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7E" w:rsidRDefault="00DB777E" w:rsidP="00A80852">
      <w:pPr>
        <w:pStyle w:val="3"/>
        <w:framePr w:w="9759" w:wrap="around" w:x="1366" w:y="-488"/>
        <w:widowControl w:val="0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77E" w:rsidRDefault="00DB777E" w:rsidP="00A80852">
      <w:pPr>
        <w:pStyle w:val="3"/>
        <w:framePr w:w="9897" w:wrap="around" w:x="1486" w:y="1342"/>
        <w:widowControl w:val="0"/>
      </w:pPr>
    </w:p>
    <w:p w:rsidR="005F407B" w:rsidRPr="005F407B" w:rsidRDefault="005F407B" w:rsidP="00A80852">
      <w:pPr>
        <w:framePr w:w="9897" w:h="1873" w:hSpace="180" w:wrap="around" w:vAnchor="text" w:hAnchor="page" w:x="1486" w:y="1342"/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5F407B">
        <w:rPr>
          <w:rFonts w:ascii="Arial" w:hAnsi="Arial" w:cs="Arial"/>
          <w:b/>
          <w:sz w:val="28"/>
          <w:szCs w:val="28"/>
        </w:rPr>
        <w:t>Городской округ</w:t>
      </w:r>
    </w:p>
    <w:p w:rsidR="005F407B" w:rsidRPr="005F407B" w:rsidRDefault="005F407B" w:rsidP="00A80852">
      <w:pPr>
        <w:framePr w:w="9897" w:h="1873" w:hSpace="180" w:wrap="around" w:vAnchor="text" w:hAnchor="page" w:x="1486" w:y="1342"/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5F407B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</w:t>
      </w:r>
      <w:proofErr w:type="gramStart"/>
      <w:r w:rsidRPr="005F407B">
        <w:rPr>
          <w:rFonts w:ascii="Arial" w:hAnsi="Arial" w:cs="Arial"/>
          <w:b/>
          <w:sz w:val="28"/>
          <w:szCs w:val="28"/>
        </w:rPr>
        <w:t>образование  Железногорск</w:t>
      </w:r>
      <w:proofErr w:type="gramEnd"/>
      <w:r w:rsidRPr="005F407B">
        <w:rPr>
          <w:rFonts w:ascii="Arial" w:hAnsi="Arial" w:cs="Arial"/>
          <w:b/>
          <w:sz w:val="28"/>
          <w:szCs w:val="28"/>
        </w:rPr>
        <w:t xml:space="preserve"> Красноярского края»</w:t>
      </w:r>
    </w:p>
    <w:p w:rsidR="00DB777E" w:rsidRPr="00C4332D" w:rsidRDefault="00DB777E" w:rsidP="00A80852">
      <w:pPr>
        <w:pStyle w:val="1"/>
        <w:keepNext w:val="0"/>
        <w:framePr w:w="9897" w:wrap="around" w:x="1486" w:y="1342"/>
        <w:widowControl w:val="0"/>
        <w:rPr>
          <w:rFonts w:ascii="Arial" w:hAnsi="Arial" w:cs="Arial"/>
          <w:szCs w:val="28"/>
        </w:rPr>
      </w:pPr>
    </w:p>
    <w:p w:rsidR="00DB777E" w:rsidRPr="006A0457" w:rsidRDefault="00DB777E" w:rsidP="00A80852">
      <w:pPr>
        <w:pStyle w:val="1"/>
        <w:keepNext w:val="0"/>
        <w:framePr w:w="9897" w:wrap="around" w:x="1486" w:y="1342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DB777E" w:rsidRDefault="00DB777E" w:rsidP="00A80852">
      <w:pPr>
        <w:framePr w:w="9897" w:h="1873" w:hSpace="180" w:wrap="around" w:vAnchor="text" w:hAnchor="page" w:x="1486" w:y="1342"/>
        <w:widowControl w:val="0"/>
        <w:jc w:val="center"/>
        <w:rPr>
          <w:b/>
          <w:sz w:val="28"/>
        </w:rPr>
      </w:pPr>
    </w:p>
    <w:p w:rsidR="00DB777E" w:rsidRDefault="00DB777E" w:rsidP="00A80852">
      <w:pPr>
        <w:framePr w:w="9897" w:h="1873" w:hSpace="180" w:wrap="around" w:vAnchor="text" w:hAnchor="page" w:x="1486" w:y="1342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DB777E" w:rsidRDefault="00DB777E" w:rsidP="00DB777E">
      <w:pPr>
        <w:widowControl w:val="0"/>
      </w:pPr>
    </w:p>
    <w:p w:rsidR="00DB777E" w:rsidRDefault="00DB777E" w:rsidP="00DB777E">
      <w:pPr>
        <w:widowControl w:val="0"/>
      </w:pPr>
    </w:p>
    <w:p w:rsidR="00DB777E" w:rsidRDefault="00DB777E" w:rsidP="00DB777E">
      <w:pPr>
        <w:widowControl w:val="0"/>
      </w:pPr>
    </w:p>
    <w:p w:rsidR="00DB777E" w:rsidRPr="00F95FA1" w:rsidRDefault="00DB777E" w:rsidP="00DB777E">
      <w:pPr>
        <w:framePr w:w="10077" w:h="441" w:hSpace="180" w:wrap="around" w:vAnchor="text" w:hAnchor="page" w:x="1162" w:y="13"/>
        <w:widowControl w:val="0"/>
        <w:rPr>
          <w:sz w:val="28"/>
          <w:szCs w:val="28"/>
        </w:rPr>
      </w:pPr>
    </w:p>
    <w:p w:rsidR="00DB777E" w:rsidRPr="00754EF8" w:rsidRDefault="008F567A" w:rsidP="00DB777E">
      <w:pPr>
        <w:framePr w:w="10077" w:h="441" w:hSpace="180" w:wrap="around" w:vAnchor="text" w:hAnchor="page" w:x="1162" w:y="13"/>
        <w:widowControl w:val="0"/>
        <w:rPr>
          <w:sz w:val="28"/>
          <w:szCs w:val="28"/>
          <w:u w:val="single"/>
        </w:rPr>
      </w:pPr>
      <w:r w:rsidRPr="00F95FA1">
        <w:rPr>
          <w:sz w:val="28"/>
          <w:szCs w:val="28"/>
        </w:rPr>
        <w:t xml:space="preserve">      </w:t>
      </w:r>
      <w:r w:rsidR="00754EF8">
        <w:rPr>
          <w:sz w:val="28"/>
          <w:szCs w:val="28"/>
          <w:u w:val="single"/>
        </w:rPr>
        <w:t>30.08.</w:t>
      </w:r>
      <w:r w:rsidR="00D06C80" w:rsidRPr="00F95FA1">
        <w:rPr>
          <w:sz w:val="28"/>
          <w:szCs w:val="28"/>
        </w:rPr>
        <w:t>202</w:t>
      </w:r>
      <w:r w:rsidR="009D4B33" w:rsidRPr="00F95FA1">
        <w:rPr>
          <w:sz w:val="28"/>
          <w:szCs w:val="28"/>
        </w:rPr>
        <w:t>3</w:t>
      </w:r>
      <w:r w:rsidR="00DB777E">
        <w:rPr>
          <w:sz w:val="22"/>
        </w:rPr>
        <w:t xml:space="preserve">                                                                                                                      </w:t>
      </w:r>
      <w:r>
        <w:rPr>
          <w:sz w:val="22"/>
        </w:rPr>
        <w:t xml:space="preserve">         </w:t>
      </w:r>
      <w:r w:rsidR="00754EF8">
        <w:rPr>
          <w:sz w:val="22"/>
        </w:rPr>
        <w:t xml:space="preserve">     </w:t>
      </w:r>
      <w:r w:rsidR="00DB777E" w:rsidRPr="00754EF8">
        <w:rPr>
          <w:sz w:val="28"/>
          <w:szCs w:val="28"/>
          <w:u w:val="single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54989418" r:id="rId9">
            <o:FieldCodes>\s</o:FieldCodes>
          </o:OLEObject>
        </w:object>
      </w:r>
      <w:r w:rsidR="006B27DA" w:rsidRPr="00754EF8">
        <w:rPr>
          <w:sz w:val="28"/>
          <w:szCs w:val="28"/>
          <w:u w:val="single"/>
        </w:rPr>
        <w:t xml:space="preserve">  </w:t>
      </w:r>
      <w:r w:rsidR="00754EF8" w:rsidRPr="00754EF8">
        <w:rPr>
          <w:sz w:val="28"/>
          <w:szCs w:val="28"/>
          <w:u w:val="single"/>
        </w:rPr>
        <w:t>1759</w:t>
      </w:r>
    </w:p>
    <w:p w:rsidR="00DB777E" w:rsidRPr="00246459" w:rsidRDefault="00DB777E" w:rsidP="00DB777E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b/>
          <w:sz w:val="22"/>
          <w:szCs w:val="22"/>
        </w:rPr>
        <w:t>г.</w:t>
      </w:r>
      <w:r>
        <w:rPr>
          <w:b/>
          <w:sz w:val="22"/>
          <w:szCs w:val="22"/>
        </w:rPr>
        <w:t xml:space="preserve"> </w:t>
      </w:r>
      <w:r w:rsidRPr="00246459">
        <w:rPr>
          <w:b/>
          <w:sz w:val="22"/>
          <w:szCs w:val="22"/>
        </w:rPr>
        <w:t>Железногорск</w:t>
      </w:r>
    </w:p>
    <w:p w:rsidR="00DB777E" w:rsidRDefault="00DB777E" w:rsidP="00DB77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777E" w:rsidRPr="00072FEC" w:rsidRDefault="00DB777E" w:rsidP="00DB77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2FE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ЗАТО г. Железногорск от  23.06.2011 № 1082 «Об утверждении Примерного положения об оплате труда работников муниципальных бюджетных образовательных учреждений ЗАТО Железногорск»</w:t>
      </w:r>
    </w:p>
    <w:p w:rsidR="00DB777E" w:rsidRPr="00072FEC" w:rsidRDefault="00DB777E" w:rsidP="00DB77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777E" w:rsidRPr="009D2B52" w:rsidRDefault="005F407B" w:rsidP="00DB777E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72FEC">
        <w:rPr>
          <w:sz w:val="28"/>
          <w:szCs w:val="28"/>
        </w:rPr>
        <w:t xml:space="preserve">В соответствии с Трудовым </w:t>
      </w:r>
      <w:r w:rsidR="009F564D">
        <w:rPr>
          <w:sz w:val="28"/>
          <w:szCs w:val="28"/>
        </w:rPr>
        <w:t>кодексом Российской Федерации</w:t>
      </w:r>
      <w:r w:rsidR="00171642" w:rsidRPr="00072FEC">
        <w:rPr>
          <w:sz w:val="28"/>
          <w:szCs w:val="28"/>
        </w:rPr>
        <w:t xml:space="preserve">, </w:t>
      </w:r>
      <w:r w:rsidR="009D4B33">
        <w:rPr>
          <w:sz w:val="28"/>
          <w:szCs w:val="28"/>
        </w:rPr>
        <w:t xml:space="preserve">постановлением Правительства </w:t>
      </w:r>
      <w:r w:rsidR="00626759" w:rsidRPr="00626759">
        <w:rPr>
          <w:sz w:val="28"/>
          <w:szCs w:val="28"/>
        </w:rPr>
        <w:t>Российской Федерации</w:t>
      </w:r>
      <w:r w:rsidR="009D4B33">
        <w:rPr>
          <w:sz w:val="28"/>
          <w:szCs w:val="28"/>
        </w:rPr>
        <w:t xml:space="preserve"> от 21.02.2022 № 225 </w:t>
      </w:r>
      <w:r w:rsidR="00626759">
        <w:rPr>
          <w:sz w:val="28"/>
          <w:szCs w:val="28"/>
        </w:rPr>
        <w:br/>
      </w:r>
      <w:r w:rsidR="009D4B33">
        <w:rPr>
          <w:sz w:val="28"/>
          <w:szCs w:val="28"/>
        </w:rPr>
        <w:t>«</w:t>
      </w:r>
      <w:r w:rsidR="009D4B33" w:rsidRPr="009D4B33">
        <w:rPr>
          <w:sz w:val="28"/>
          <w:szCs w:val="28"/>
        </w:rPr>
        <w:t>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="009D4B33">
        <w:rPr>
          <w:sz w:val="28"/>
          <w:szCs w:val="28"/>
        </w:rPr>
        <w:t xml:space="preserve">», </w:t>
      </w:r>
      <w:r w:rsidRPr="00072FEC">
        <w:rPr>
          <w:sz w:val="28"/>
          <w:szCs w:val="28"/>
        </w:rPr>
        <w:t xml:space="preserve">постановлением Администрации ЗАТО </w:t>
      </w:r>
      <w:r w:rsidR="002204B8" w:rsidRPr="00072FEC">
        <w:rPr>
          <w:sz w:val="28"/>
          <w:szCs w:val="28"/>
        </w:rPr>
        <w:t>г. Железногорск</w:t>
      </w:r>
      <w:r w:rsidRPr="00072FEC">
        <w:rPr>
          <w:sz w:val="28"/>
          <w:szCs w:val="28"/>
        </w:rPr>
        <w:t xml:space="preserve"> от 10.06.2011 № 1011 «Об утверждении Положения о системах оплаты труда работников муниципальных учреждений ЗАТО Железногорск</w:t>
      </w:r>
      <w:r w:rsidR="00DB777E" w:rsidRPr="00072FEC">
        <w:rPr>
          <w:sz w:val="28"/>
          <w:szCs w:val="28"/>
        </w:rPr>
        <w:t xml:space="preserve">», </w:t>
      </w:r>
      <w:r w:rsidR="002204B8" w:rsidRPr="00072FEC">
        <w:rPr>
          <w:sz w:val="28"/>
          <w:szCs w:val="28"/>
        </w:rPr>
        <w:t>руководствуясь Уставом городского округа «Закрытое административно-территориальное образование Железногорск Красноярского края»</w:t>
      </w:r>
    </w:p>
    <w:p w:rsidR="00DB777E" w:rsidRPr="009D2B52" w:rsidRDefault="00DB777E" w:rsidP="00DB777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B777E" w:rsidRPr="009D2B52" w:rsidRDefault="00DB777E" w:rsidP="00DB777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D2B52">
        <w:rPr>
          <w:sz w:val="28"/>
          <w:szCs w:val="28"/>
        </w:rPr>
        <w:t>ПОСТАНОВЛЯЮ:</w:t>
      </w:r>
    </w:p>
    <w:p w:rsidR="00DB777E" w:rsidRPr="009D2B52" w:rsidRDefault="00DB777E" w:rsidP="00DB777E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B0D2B" w:rsidRPr="009D2B52" w:rsidRDefault="00C651E5" w:rsidP="00DB0D2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2B52">
        <w:rPr>
          <w:rFonts w:ascii="Times New Roman" w:hAnsi="Times New Roman" w:cs="Times New Roman"/>
          <w:sz w:val="28"/>
          <w:szCs w:val="28"/>
        </w:rPr>
        <w:t>1.</w:t>
      </w:r>
      <w:r w:rsidR="00DB0D2B" w:rsidRPr="009D2B52">
        <w:rPr>
          <w:rFonts w:ascii="Times New Roman" w:hAnsi="Times New Roman" w:cs="Times New Roman"/>
          <w:sz w:val="28"/>
          <w:szCs w:val="28"/>
        </w:rPr>
        <w:t xml:space="preserve"> </w:t>
      </w:r>
      <w:r w:rsidR="00DB0D2B" w:rsidRPr="009D2B52">
        <w:t xml:space="preserve"> </w:t>
      </w:r>
      <w:r w:rsidR="00DB0D2B" w:rsidRPr="009D2B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hyperlink r:id="rId10" w:history="1">
        <w:r w:rsidR="00DB0D2B" w:rsidRPr="009D2B5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</w:t>
        </w:r>
      </w:hyperlink>
      <w:r w:rsidR="00DB0D2B" w:rsidRPr="009D2B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ЗАТО г. Железногорск от 23.06.2011 № 1082 «Об утверждении Примерного положения об оплате труда работников муниципальных бюджетных образовательных учреждений ЗАТО Железногорск» </w:t>
      </w:r>
      <w:r w:rsidR="00904E69" w:rsidRPr="00904E69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- Примерное положение)</w:t>
      </w:r>
      <w:r w:rsidR="00904E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B0D2B" w:rsidRPr="009D2B52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изменения:</w:t>
      </w:r>
    </w:p>
    <w:p w:rsidR="00894291" w:rsidRPr="00754EF8" w:rsidRDefault="00DB0D2B" w:rsidP="00C651E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4E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</w:t>
      </w:r>
      <w:r w:rsidR="00C651E5" w:rsidRPr="00754E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6613CE" w:rsidRPr="00754EF8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C651E5" w:rsidRPr="00754EF8">
        <w:rPr>
          <w:rFonts w:ascii="Times New Roman" w:eastAsiaTheme="minorHAnsi" w:hAnsi="Times New Roman" w:cs="Times New Roman"/>
          <w:sz w:val="28"/>
          <w:szCs w:val="28"/>
          <w:lang w:eastAsia="en-US"/>
        </w:rPr>
        <w:t>риложении № 1 к постановлению</w:t>
      </w:r>
      <w:r w:rsidR="00894291" w:rsidRPr="00754EF8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D90997" w:rsidRDefault="00894291" w:rsidP="00D909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EF8">
        <w:rPr>
          <w:rFonts w:ascii="Times New Roman" w:eastAsiaTheme="minorHAnsi" w:hAnsi="Times New Roman" w:cs="Times New Roman"/>
          <w:sz w:val="28"/>
          <w:szCs w:val="28"/>
          <w:lang w:eastAsia="en-US"/>
        </w:rPr>
        <w:t>1.1.1</w:t>
      </w:r>
      <w:r w:rsidR="00D90997" w:rsidRPr="00754EF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D4B33" w:rsidRPr="00754E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56229" w:rsidRPr="00754E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таблицу </w:t>
      </w:r>
      <w:r w:rsidR="00D90997" w:rsidRPr="00754EF8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</w:t>
      </w:r>
      <w:r w:rsidR="00956229" w:rsidRPr="00754EF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90997" w:rsidRPr="00D90997">
        <w:rPr>
          <w:rFonts w:ascii="Times New Roman" w:hAnsi="Times New Roman" w:cs="Times New Roman"/>
          <w:sz w:val="28"/>
          <w:szCs w:val="28"/>
        </w:rPr>
        <w:t xml:space="preserve"> 2.</w:t>
      </w:r>
      <w:r w:rsidR="009119F4">
        <w:rPr>
          <w:rFonts w:ascii="Times New Roman" w:hAnsi="Times New Roman" w:cs="Times New Roman"/>
          <w:sz w:val="28"/>
          <w:szCs w:val="28"/>
        </w:rPr>
        <w:t>11</w:t>
      </w:r>
      <w:r w:rsidR="00D90997" w:rsidRPr="00D90997">
        <w:rPr>
          <w:rFonts w:ascii="Times New Roman" w:hAnsi="Times New Roman" w:cs="Times New Roman"/>
          <w:sz w:val="28"/>
          <w:szCs w:val="28"/>
        </w:rPr>
        <w:t xml:space="preserve"> </w:t>
      </w:r>
      <w:r w:rsidR="009119F4">
        <w:rPr>
          <w:rFonts w:ascii="Times New Roman" w:hAnsi="Times New Roman" w:cs="Times New Roman"/>
          <w:sz w:val="28"/>
          <w:szCs w:val="28"/>
        </w:rPr>
        <w:t>дополнить строкой</w:t>
      </w:r>
      <w:r w:rsidR="00D90997" w:rsidRPr="00D9099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119F4" w:rsidRPr="00D90997" w:rsidRDefault="009119F4" w:rsidP="00D909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41"/>
        <w:gridCol w:w="3530"/>
      </w:tblGrid>
      <w:tr w:rsidR="009119F4" w:rsidRPr="009D2B52" w:rsidTr="005769D5">
        <w:tc>
          <w:tcPr>
            <w:tcW w:w="6328" w:type="dxa"/>
          </w:tcPr>
          <w:p w:rsidR="009119F4" w:rsidRPr="009D2B52" w:rsidRDefault="009119F4" w:rsidP="005769D5">
            <w:pPr>
              <w:rPr>
                <w:sz w:val="28"/>
                <w:szCs w:val="28"/>
              </w:rPr>
            </w:pPr>
            <w:r w:rsidRPr="009119F4">
              <w:rPr>
                <w:rFonts w:eastAsiaTheme="minorHAnsi"/>
                <w:lang w:eastAsia="en-US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583" w:type="dxa"/>
          </w:tcPr>
          <w:p w:rsidR="009119F4" w:rsidRPr="009D2B52" w:rsidRDefault="009119F4" w:rsidP="00F95FA1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>9505</w:t>
            </w:r>
            <w:r w:rsidRPr="009D2B52">
              <w:rPr>
                <w:rFonts w:eastAsiaTheme="minorHAnsi"/>
                <w:lang w:eastAsia="en-US"/>
              </w:rPr>
              <w:t>,0</w:t>
            </w:r>
          </w:p>
        </w:tc>
      </w:tr>
    </w:tbl>
    <w:p w:rsidR="00C651E5" w:rsidRPr="009D2B52" w:rsidRDefault="00F95FA1" w:rsidP="0095622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956229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C651E5" w:rsidRPr="009D2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997" w:rsidRPr="00F95FA1" w:rsidRDefault="00D90997" w:rsidP="00F95F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9119F4">
        <w:rPr>
          <w:sz w:val="28"/>
          <w:szCs w:val="28"/>
        </w:rPr>
        <w:t xml:space="preserve">в </w:t>
      </w:r>
      <w:r w:rsidRPr="00D90997">
        <w:rPr>
          <w:sz w:val="28"/>
          <w:szCs w:val="28"/>
        </w:rPr>
        <w:t>таблиц</w:t>
      </w:r>
      <w:r w:rsidR="009119F4">
        <w:rPr>
          <w:sz w:val="28"/>
          <w:szCs w:val="28"/>
        </w:rPr>
        <w:t>е</w:t>
      </w:r>
      <w:r w:rsidRPr="00D909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«Общеобразовательные учреждения» </w:t>
      </w:r>
      <w:r w:rsidR="006613CE">
        <w:rPr>
          <w:sz w:val="28"/>
          <w:szCs w:val="28"/>
        </w:rPr>
        <w:t>п</w:t>
      </w:r>
      <w:r w:rsidR="00904E69">
        <w:rPr>
          <w:sz w:val="28"/>
          <w:szCs w:val="28"/>
        </w:rPr>
        <w:t xml:space="preserve">риложения </w:t>
      </w:r>
      <w:r w:rsidR="006613CE">
        <w:rPr>
          <w:sz w:val="28"/>
          <w:szCs w:val="28"/>
        </w:rPr>
        <w:t xml:space="preserve">№ </w:t>
      </w:r>
      <w:r w:rsidR="00904E69">
        <w:rPr>
          <w:sz w:val="28"/>
          <w:szCs w:val="28"/>
        </w:rPr>
        <w:t>2</w:t>
      </w:r>
      <w:r w:rsidRPr="00D90997">
        <w:rPr>
          <w:sz w:val="28"/>
          <w:szCs w:val="28"/>
        </w:rPr>
        <w:t xml:space="preserve"> к Примерному положению</w:t>
      </w:r>
      <w:r w:rsidR="009119F4">
        <w:rPr>
          <w:sz w:val="28"/>
          <w:szCs w:val="28"/>
        </w:rPr>
        <w:t xml:space="preserve"> </w:t>
      </w:r>
      <w:r w:rsidR="00F95FA1" w:rsidRPr="00754EF8">
        <w:rPr>
          <w:sz w:val="28"/>
          <w:szCs w:val="28"/>
        </w:rPr>
        <w:t xml:space="preserve">в </w:t>
      </w:r>
      <w:r w:rsidR="00753EDC" w:rsidRPr="00754EF8">
        <w:rPr>
          <w:sz w:val="28"/>
          <w:szCs w:val="28"/>
        </w:rPr>
        <w:t xml:space="preserve">столбце «Должности профессии» </w:t>
      </w:r>
      <w:r w:rsidR="00635024" w:rsidRPr="00754EF8">
        <w:rPr>
          <w:sz w:val="28"/>
          <w:szCs w:val="28"/>
        </w:rPr>
        <w:t xml:space="preserve">наименование строки </w:t>
      </w:r>
      <w:r w:rsidR="00F95FA1" w:rsidRPr="00754EF8">
        <w:rPr>
          <w:sz w:val="28"/>
          <w:szCs w:val="28"/>
        </w:rPr>
        <w:t xml:space="preserve">«Педагогические работники: педагог дополнительного образования, музыкальный руководитель, педагог-организатор» </w:t>
      </w:r>
      <w:r w:rsidR="009119F4" w:rsidRPr="00754EF8">
        <w:rPr>
          <w:sz w:val="28"/>
          <w:szCs w:val="28"/>
        </w:rPr>
        <w:t>изложить в новой редакции</w:t>
      </w:r>
      <w:r w:rsidRPr="00754EF8">
        <w:rPr>
          <w:sz w:val="28"/>
          <w:szCs w:val="28"/>
        </w:rPr>
        <w:t>:</w:t>
      </w:r>
      <w:r w:rsidR="00F95FA1" w:rsidRPr="00754EF8">
        <w:rPr>
          <w:sz w:val="28"/>
          <w:szCs w:val="28"/>
        </w:rPr>
        <w:t xml:space="preserve"> </w:t>
      </w:r>
      <w:r w:rsidR="00F95FA1" w:rsidRPr="00F95FA1">
        <w:rPr>
          <w:sz w:val="28"/>
          <w:szCs w:val="28"/>
        </w:rPr>
        <w:t>«Педагогические работники: педагог дополнительного образования, музыкальный руководитель, педагог-организатор</w:t>
      </w:r>
      <w:r w:rsidR="00F95FA1">
        <w:rPr>
          <w:sz w:val="28"/>
          <w:szCs w:val="28"/>
        </w:rPr>
        <w:t>, с</w:t>
      </w:r>
      <w:r w:rsidR="00F95FA1" w:rsidRPr="00F95FA1">
        <w:rPr>
          <w:sz w:val="28"/>
          <w:szCs w:val="28"/>
        </w:rPr>
        <w:t>оветник директора по воспитанию и взаимодействию с детскими общественными объединениями»</w:t>
      </w:r>
      <w:r w:rsidR="00F95FA1">
        <w:rPr>
          <w:sz w:val="28"/>
          <w:szCs w:val="28"/>
        </w:rPr>
        <w:t>.</w:t>
      </w:r>
    </w:p>
    <w:p w:rsidR="006613CE" w:rsidRPr="006613CE" w:rsidRDefault="00DB777E" w:rsidP="006613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FEC">
        <w:rPr>
          <w:sz w:val="28"/>
          <w:szCs w:val="28"/>
        </w:rPr>
        <w:t xml:space="preserve">2. </w:t>
      </w:r>
      <w:r w:rsidR="006613CE" w:rsidRPr="006613CE">
        <w:rPr>
          <w:sz w:val="28"/>
          <w:szCs w:val="28"/>
        </w:rPr>
        <w:t xml:space="preserve">Отделу общественных связей Администрации ЗАТО г. Железногорск </w:t>
      </w:r>
      <w:r w:rsidR="006613CE">
        <w:rPr>
          <w:sz w:val="28"/>
          <w:szCs w:val="28"/>
        </w:rPr>
        <w:br/>
      </w:r>
      <w:r w:rsidR="006613CE" w:rsidRPr="006613CE">
        <w:rPr>
          <w:sz w:val="28"/>
          <w:szCs w:val="28"/>
        </w:rPr>
        <w:t>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6613CE" w:rsidRPr="006613CE" w:rsidRDefault="006613CE" w:rsidP="006613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613CE">
        <w:rPr>
          <w:sz w:val="28"/>
          <w:szCs w:val="28"/>
        </w:rPr>
        <w:t xml:space="preserve">. Управлению внутреннего контроля Администрации ЗАТО </w:t>
      </w:r>
      <w:r w:rsidR="00753EDC" w:rsidRPr="00753EDC">
        <w:rPr>
          <w:sz w:val="28"/>
          <w:szCs w:val="28"/>
        </w:rPr>
        <w:t xml:space="preserve">                                   </w:t>
      </w:r>
      <w:r w:rsidRPr="006613CE">
        <w:rPr>
          <w:sz w:val="28"/>
          <w:szCs w:val="28"/>
        </w:rPr>
        <w:t>г. Железногорск (В.Г. Винокурова) довести до сведения населения настоящее постановление через газету «Город и горожане».</w:t>
      </w:r>
    </w:p>
    <w:p w:rsidR="006613CE" w:rsidRPr="006613CE" w:rsidRDefault="006613CE" w:rsidP="006613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613CE">
        <w:rPr>
          <w:sz w:val="28"/>
          <w:szCs w:val="28"/>
        </w:rPr>
        <w:t xml:space="preserve">. Контроль над исполнением настоящего постановления возложить на исполняющего обязанности заместителя Главы ЗАТО г. Железногорск по социальным вопросам Ю.А. </w:t>
      </w:r>
      <w:bookmarkStart w:id="0" w:name="_GoBack"/>
      <w:bookmarkEnd w:id="0"/>
      <w:r w:rsidRPr="006613CE">
        <w:rPr>
          <w:sz w:val="28"/>
          <w:szCs w:val="28"/>
        </w:rPr>
        <w:t>Грудинину.</w:t>
      </w:r>
    </w:p>
    <w:p w:rsidR="00DB777E" w:rsidRPr="009D2B52" w:rsidRDefault="006613CE" w:rsidP="006613CE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5</w:t>
      </w:r>
      <w:r w:rsidRPr="006613CE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  <w:r w:rsidR="00DB777E" w:rsidRPr="009D2B52">
        <w:t xml:space="preserve"> </w:t>
      </w:r>
    </w:p>
    <w:p w:rsidR="00DB777E" w:rsidRPr="009D2B52" w:rsidRDefault="00DB777E" w:rsidP="00DB777E">
      <w:pPr>
        <w:pStyle w:val="ConsPlusNormal"/>
        <w:ind w:firstLine="570"/>
        <w:jc w:val="both"/>
      </w:pPr>
    </w:p>
    <w:p w:rsidR="006613CE" w:rsidRDefault="006613CE" w:rsidP="006613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13CE" w:rsidRPr="00D439BF" w:rsidRDefault="006613CE" w:rsidP="006613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39BF">
        <w:rPr>
          <w:sz w:val="28"/>
          <w:szCs w:val="28"/>
        </w:rPr>
        <w:t xml:space="preserve">Глава ЗАТО г. Железногорск                                                       </w:t>
      </w:r>
      <w:r>
        <w:rPr>
          <w:sz w:val="28"/>
          <w:szCs w:val="28"/>
        </w:rPr>
        <w:t xml:space="preserve">       </w:t>
      </w:r>
      <w:r w:rsidRPr="00D439BF">
        <w:rPr>
          <w:sz w:val="28"/>
          <w:szCs w:val="28"/>
        </w:rPr>
        <w:t>Д.М. Чернятин</w:t>
      </w:r>
    </w:p>
    <w:p w:rsidR="00DB777E" w:rsidRPr="009D2B52" w:rsidRDefault="00DB777E" w:rsidP="00DB777E"/>
    <w:p w:rsidR="00DB777E" w:rsidRPr="009D2B52" w:rsidRDefault="00DB777E" w:rsidP="00DB777E"/>
    <w:p w:rsidR="00DB777E" w:rsidRPr="009D2B52" w:rsidRDefault="00DB777E" w:rsidP="00DB777E"/>
    <w:p w:rsidR="00DB777E" w:rsidRPr="009D2B52" w:rsidRDefault="00DB777E" w:rsidP="00DB777E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DB777E" w:rsidRPr="009D2B52" w:rsidRDefault="00DB777E" w:rsidP="00DB777E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DB777E" w:rsidRPr="009D2B52" w:rsidRDefault="00DB777E" w:rsidP="00DB777E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DB777E" w:rsidRPr="009D2B52" w:rsidRDefault="00DB777E" w:rsidP="00DB777E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DB777E" w:rsidRPr="009D2B52" w:rsidRDefault="00DB777E" w:rsidP="00DB777E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DB777E" w:rsidRPr="009D2B52" w:rsidRDefault="00DB777E" w:rsidP="00DB777E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DB777E" w:rsidRPr="009D2B52" w:rsidRDefault="00DB777E" w:rsidP="00DB777E"/>
    <w:p w:rsidR="008F55A4" w:rsidRPr="009D2B52" w:rsidRDefault="008F55A4"/>
    <w:sectPr w:rsidR="008F55A4" w:rsidRPr="009D2B52" w:rsidSect="00F95FA1">
      <w:headerReference w:type="default" r:id="rId11"/>
      <w:pgSz w:w="11906" w:h="16838"/>
      <w:pgMar w:top="1418" w:right="70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365" w:rsidRDefault="00011365" w:rsidP="004A05A8">
      <w:r>
        <w:separator/>
      </w:r>
    </w:p>
  </w:endnote>
  <w:endnote w:type="continuationSeparator" w:id="0">
    <w:p w:rsidR="00011365" w:rsidRDefault="00011365" w:rsidP="004A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365" w:rsidRDefault="00011365" w:rsidP="004A05A8">
      <w:r>
        <w:separator/>
      </w:r>
    </w:p>
  </w:footnote>
  <w:footnote w:type="continuationSeparator" w:id="0">
    <w:p w:rsidR="00011365" w:rsidRDefault="00011365" w:rsidP="004A0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4505219"/>
      <w:docPartObj>
        <w:docPartGallery w:val="Page Numbers (Top of Page)"/>
        <w:docPartUnique/>
      </w:docPartObj>
    </w:sdtPr>
    <w:sdtEndPr/>
    <w:sdtContent>
      <w:p w:rsidR="004A05A8" w:rsidRDefault="00F74A75">
        <w:pPr>
          <w:pStyle w:val="a5"/>
          <w:jc w:val="center"/>
        </w:pPr>
        <w:r>
          <w:fldChar w:fldCharType="begin"/>
        </w:r>
        <w:r w:rsidR="004A05A8">
          <w:instrText>PAGE   \* MERGEFORMAT</w:instrText>
        </w:r>
        <w:r>
          <w:fldChar w:fldCharType="separate"/>
        </w:r>
        <w:r w:rsidR="00754EF8">
          <w:rPr>
            <w:noProof/>
          </w:rPr>
          <w:t>2</w:t>
        </w:r>
        <w:r>
          <w:fldChar w:fldCharType="end"/>
        </w:r>
      </w:p>
    </w:sdtContent>
  </w:sdt>
  <w:p w:rsidR="004A05A8" w:rsidRDefault="004A05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66"/>
    <w:rsid w:val="00011365"/>
    <w:rsid w:val="000122BA"/>
    <w:rsid w:val="00072FEC"/>
    <w:rsid w:val="00086079"/>
    <w:rsid w:val="000B5E11"/>
    <w:rsid w:val="000F156D"/>
    <w:rsid w:val="000F416F"/>
    <w:rsid w:val="0010549C"/>
    <w:rsid w:val="00151C52"/>
    <w:rsid w:val="00162529"/>
    <w:rsid w:val="00171642"/>
    <w:rsid w:val="00180E65"/>
    <w:rsid w:val="00181FC7"/>
    <w:rsid w:val="002103BD"/>
    <w:rsid w:val="002204B8"/>
    <w:rsid w:val="002667CF"/>
    <w:rsid w:val="0027069F"/>
    <w:rsid w:val="00291FA1"/>
    <w:rsid w:val="002A6C41"/>
    <w:rsid w:val="002B2646"/>
    <w:rsid w:val="002E04A0"/>
    <w:rsid w:val="002F1EE4"/>
    <w:rsid w:val="002F6F67"/>
    <w:rsid w:val="00306C59"/>
    <w:rsid w:val="003257D0"/>
    <w:rsid w:val="00347524"/>
    <w:rsid w:val="00351B14"/>
    <w:rsid w:val="00371C73"/>
    <w:rsid w:val="00382CEE"/>
    <w:rsid w:val="0039468C"/>
    <w:rsid w:val="003A2B44"/>
    <w:rsid w:val="003A32BA"/>
    <w:rsid w:val="003E62D1"/>
    <w:rsid w:val="00403A62"/>
    <w:rsid w:val="0041470C"/>
    <w:rsid w:val="00425424"/>
    <w:rsid w:val="0042550D"/>
    <w:rsid w:val="004553B0"/>
    <w:rsid w:val="00467A91"/>
    <w:rsid w:val="00486A00"/>
    <w:rsid w:val="004A05A8"/>
    <w:rsid w:val="004A5906"/>
    <w:rsid w:val="004A5E49"/>
    <w:rsid w:val="004D7F16"/>
    <w:rsid w:val="005076E6"/>
    <w:rsid w:val="00531B68"/>
    <w:rsid w:val="00584C54"/>
    <w:rsid w:val="00584F95"/>
    <w:rsid w:val="005969E5"/>
    <w:rsid w:val="005A1B37"/>
    <w:rsid w:val="005B5F3C"/>
    <w:rsid w:val="005D018D"/>
    <w:rsid w:val="005F407B"/>
    <w:rsid w:val="00612B1D"/>
    <w:rsid w:val="00617391"/>
    <w:rsid w:val="00626759"/>
    <w:rsid w:val="00626C56"/>
    <w:rsid w:val="00635024"/>
    <w:rsid w:val="006379E5"/>
    <w:rsid w:val="00637F91"/>
    <w:rsid w:val="00652BB1"/>
    <w:rsid w:val="006613CE"/>
    <w:rsid w:val="00680BBA"/>
    <w:rsid w:val="006B27DA"/>
    <w:rsid w:val="006B4153"/>
    <w:rsid w:val="006C54EA"/>
    <w:rsid w:val="006C5BF2"/>
    <w:rsid w:val="006D51BF"/>
    <w:rsid w:val="006D5864"/>
    <w:rsid w:val="006E768C"/>
    <w:rsid w:val="006F5F86"/>
    <w:rsid w:val="00734920"/>
    <w:rsid w:val="00740FF3"/>
    <w:rsid w:val="00753EDC"/>
    <w:rsid w:val="00754EF8"/>
    <w:rsid w:val="007613A5"/>
    <w:rsid w:val="007B0AC0"/>
    <w:rsid w:val="007B1838"/>
    <w:rsid w:val="007D314B"/>
    <w:rsid w:val="007D35A0"/>
    <w:rsid w:val="007F2F9F"/>
    <w:rsid w:val="008014CC"/>
    <w:rsid w:val="00801B20"/>
    <w:rsid w:val="0081533B"/>
    <w:rsid w:val="00852D9C"/>
    <w:rsid w:val="00872262"/>
    <w:rsid w:val="00894291"/>
    <w:rsid w:val="008B0DC8"/>
    <w:rsid w:val="008C5B5F"/>
    <w:rsid w:val="008E7025"/>
    <w:rsid w:val="008F55A4"/>
    <w:rsid w:val="008F567A"/>
    <w:rsid w:val="00904E69"/>
    <w:rsid w:val="009119F4"/>
    <w:rsid w:val="00956229"/>
    <w:rsid w:val="009B5F6B"/>
    <w:rsid w:val="009D2B52"/>
    <w:rsid w:val="009D4B33"/>
    <w:rsid w:val="009F564D"/>
    <w:rsid w:val="00A13D25"/>
    <w:rsid w:val="00A44D78"/>
    <w:rsid w:val="00A80852"/>
    <w:rsid w:val="00B02CED"/>
    <w:rsid w:val="00B1603B"/>
    <w:rsid w:val="00B4175E"/>
    <w:rsid w:val="00B42BA6"/>
    <w:rsid w:val="00B63355"/>
    <w:rsid w:val="00B70817"/>
    <w:rsid w:val="00B741E5"/>
    <w:rsid w:val="00B91F66"/>
    <w:rsid w:val="00B937CB"/>
    <w:rsid w:val="00BD1064"/>
    <w:rsid w:val="00BD1B26"/>
    <w:rsid w:val="00BF6BE6"/>
    <w:rsid w:val="00C139B6"/>
    <w:rsid w:val="00C463E6"/>
    <w:rsid w:val="00C651E5"/>
    <w:rsid w:val="00C90896"/>
    <w:rsid w:val="00CA1839"/>
    <w:rsid w:val="00CB3DC4"/>
    <w:rsid w:val="00CB4165"/>
    <w:rsid w:val="00CE4397"/>
    <w:rsid w:val="00CF14A0"/>
    <w:rsid w:val="00CF703D"/>
    <w:rsid w:val="00D06C80"/>
    <w:rsid w:val="00D1319D"/>
    <w:rsid w:val="00D37F09"/>
    <w:rsid w:val="00D44773"/>
    <w:rsid w:val="00D44B22"/>
    <w:rsid w:val="00D54850"/>
    <w:rsid w:val="00D62B6F"/>
    <w:rsid w:val="00D75CAA"/>
    <w:rsid w:val="00D90997"/>
    <w:rsid w:val="00DA6262"/>
    <w:rsid w:val="00DB0D2B"/>
    <w:rsid w:val="00DB777E"/>
    <w:rsid w:val="00DB7BAB"/>
    <w:rsid w:val="00DD78B5"/>
    <w:rsid w:val="00DE490D"/>
    <w:rsid w:val="00E10DBD"/>
    <w:rsid w:val="00E21F45"/>
    <w:rsid w:val="00E22532"/>
    <w:rsid w:val="00E357CC"/>
    <w:rsid w:val="00E47744"/>
    <w:rsid w:val="00E67F3E"/>
    <w:rsid w:val="00E7174B"/>
    <w:rsid w:val="00E809B4"/>
    <w:rsid w:val="00E84235"/>
    <w:rsid w:val="00E97FE4"/>
    <w:rsid w:val="00EA4CC3"/>
    <w:rsid w:val="00EB3CD1"/>
    <w:rsid w:val="00ED72A8"/>
    <w:rsid w:val="00F108D9"/>
    <w:rsid w:val="00F21DE5"/>
    <w:rsid w:val="00F37513"/>
    <w:rsid w:val="00F43E14"/>
    <w:rsid w:val="00F53AE6"/>
    <w:rsid w:val="00F7345B"/>
    <w:rsid w:val="00F74A75"/>
    <w:rsid w:val="00F7500D"/>
    <w:rsid w:val="00F91242"/>
    <w:rsid w:val="00F95FA1"/>
    <w:rsid w:val="00FA719A"/>
    <w:rsid w:val="00FD2C6D"/>
    <w:rsid w:val="00FE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F0B8"/>
  <w15:docId w15:val="{D4F24498-1E56-4E2F-9616-D3CA63A9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77E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7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B777E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DB77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DB77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77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7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A05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0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A05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05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1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4C826444CDA0EA61E9CBD21848EA018253E2695C4305408F97E36572262011681o0U7D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98F52-E11D-4982-9CDD-6151ADA2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 Прокушева Евгения (2-10)</dc:creator>
  <cp:keywords/>
  <dc:description/>
  <cp:lastModifiedBy>Елена Булгина</cp:lastModifiedBy>
  <cp:revision>3</cp:revision>
  <cp:lastPrinted>2023-08-08T02:25:00Z</cp:lastPrinted>
  <dcterms:created xsi:type="dcterms:W3CDTF">2023-08-15T03:54:00Z</dcterms:created>
  <dcterms:modified xsi:type="dcterms:W3CDTF">2023-08-31T05:17:00Z</dcterms:modified>
</cp:coreProperties>
</file>